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УИД </w:t>
      </w:r>
      <w:r>
        <w:rPr>
          <w:rFonts w:ascii="Times New Roman" w:eastAsia="Times New Roman" w:hAnsi="Times New Roman" w:cs="Times New Roman"/>
        </w:rPr>
        <w:t>86MS00</w:t>
      </w:r>
      <w:r>
        <w:rPr>
          <w:rFonts w:ascii="Times New Roman" w:eastAsia="Times New Roman" w:hAnsi="Times New Roman" w:cs="Times New Roman"/>
        </w:rPr>
        <w:t>65-01-2026-</w:t>
      </w:r>
      <w:r>
        <w:rPr>
          <w:rFonts w:ascii="Times New Roman" w:eastAsia="Times New Roman" w:hAnsi="Times New Roman" w:cs="Times New Roman"/>
        </w:rPr>
        <w:t>006669-48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5002</w:t>
      </w:r>
      <w:r>
        <w:rPr>
          <w:rFonts w:ascii="Times New Roman" w:eastAsia="Times New Roman" w:hAnsi="Times New Roman" w:cs="Times New Roman"/>
        </w:rPr>
        <w:t>/26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ЗАОЧНОЕ </w:t>
      </w: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23 июля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Кондратьевой Н.А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>
        <w:rPr>
          <w:rStyle w:val="cat-UserDefinedgrp-23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sz w:val="28"/>
          <w:szCs w:val="28"/>
        </w:rPr>
        <w:t>Ковтун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Олегу Александровичу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неосновательного обогащения и процентов за пользование чужими денежными средствами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167, 194-199,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233-235 </w:t>
      </w:r>
      <w:r>
        <w:rPr>
          <w:rFonts w:ascii="Times New Roman" w:eastAsia="Times New Roman" w:hAnsi="Times New Roman" w:cs="Times New Roman"/>
          <w:sz w:val="27"/>
          <w:szCs w:val="27"/>
        </w:rPr>
        <w:t>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исков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>
        <w:rPr>
          <w:rStyle w:val="cat-UserDefinedgrp-23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удовлетворить.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Ковтун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Олега Александровича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4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>
        <w:rPr>
          <w:rStyle w:val="cat-UserDefinedgrp-25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сумм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неосновательно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обогащени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пользование земельным участком с кадастровым номером </w:t>
      </w:r>
      <w:r>
        <w:rPr>
          <w:rStyle w:val="cat-UserDefinedgrp-26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местоположение: </w:t>
      </w:r>
      <w:r>
        <w:rPr>
          <w:rStyle w:val="cat-UserDefinedgrp-27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Style w:val="cat-Sumgrp-15rplc-24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13.09.2023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>11.03.2026</w:t>
      </w:r>
      <w:r>
        <w:rPr>
          <w:rFonts w:ascii="Times New Roman" w:eastAsia="Times New Roman" w:hAnsi="Times New Roman" w:cs="Times New Roman"/>
          <w:sz w:val="28"/>
          <w:szCs w:val="28"/>
        </w:rPr>
        <w:t>, проценты за пользование чужими денежными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суммы </w:t>
      </w:r>
      <w:r>
        <w:rPr>
          <w:rStyle w:val="cat-Sumgrp-15rplc-2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12.03.2026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день фактической уплаты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каждый день просрочки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Ковтун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Олега Александровича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4rplc-3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государственную пошлину в размере </w:t>
      </w:r>
      <w:r>
        <w:rPr>
          <w:rStyle w:val="cat-Sumgrp-16rplc-33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доход местного бюджета.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</w:t>
      </w:r>
      <w:r>
        <w:rPr>
          <w:rFonts w:ascii="Times New Roman" w:eastAsia="Times New Roman" w:hAnsi="Times New Roman" w:cs="Times New Roman"/>
          <w:sz w:val="27"/>
          <w:szCs w:val="27"/>
        </w:rPr>
        <w:t>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/подпись/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Т.А. Шулакова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</w:t>
      </w:r>
      <w:r>
        <w:rPr>
          <w:rFonts w:ascii="Times New Roman" w:eastAsia="Times New Roman" w:hAnsi="Times New Roman" w:cs="Times New Roman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Т.А. Шулакова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июля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5002</w:t>
      </w:r>
      <w:r>
        <w:rPr>
          <w:rFonts w:ascii="Times New Roman" w:eastAsia="Times New Roman" w:hAnsi="Times New Roman" w:cs="Times New Roman"/>
          <w:sz w:val="20"/>
          <w:szCs w:val="20"/>
        </w:rPr>
        <w:t>/2610</w:t>
      </w:r>
      <w:r>
        <w:rPr>
          <w:rFonts w:ascii="Times New Roman" w:eastAsia="Times New Roman" w:hAnsi="Times New Roman" w:cs="Times New Roman"/>
          <w:sz w:val="20"/>
          <w:szCs w:val="20"/>
        </w:rPr>
        <w:t>/2026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Н.А. Кондратьева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3rplc-7">
    <w:name w:val="cat-UserDefined grp-23 rplc-7"/>
    <w:basedOn w:val="DefaultParagraphFont"/>
  </w:style>
  <w:style w:type="character" w:customStyle="1" w:styleId="cat-UserDefinedgrp-23rplc-10">
    <w:name w:val="cat-UserDefined grp-23 rplc-10"/>
    <w:basedOn w:val="DefaultParagraphFont"/>
  </w:style>
  <w:style w:type="character" w:customStyle="1" w:styleId="cat-UserDefinedgrp-24rplc-13">
    <w:name w:val="cat-UserDefined grp-24 rplc-13"/>
    <w:basedOn w:val="DefaultParagraphFont"/>
  </w:style>
  <w:style w:type="character" w:customStyle="1" w:styleId="cat-UserDefinedgrp-25rplc-17">
    <w:name w:val="cat-UserDefined grp-25 rplc-17"/>
    <w:basedOn w:val="DefaultParagraphFont"/>
  </w:style>
  <w:style w:type="character" w:customStyle="1" w:styleId="cat-UserDefinedgrp-26rplc-19">
    <w:name w:val="cat-UserDefined grp-26 rplc-19"/>
    <w:basedOn w:val="DefaultParagraphFont"/>
  </w:style>
  <w:style w:type="character" w:customStyle="1" w:styleId="cat-UserDefinedgrp-27rplc-21">
    <w:name w:val="cat-UserDefined grp-27 rplc-21"/>
    <w:basedOn w:val="DefaultParagraphFont"/>
  </w:style>
  <w:style w:type="character" w:customStyle="1" w:styleId="cat-Sumgrp-15rplc-24">
    <w:name w:val="cat-Sum grp-15 rplc-24"/>
    <w:basedOn w:val="DefaultParagraphFont"/>
  </w:style>
  <w:style w:type="character" w:customStyle="1" w:styleId="cat-Sumgrp-15rplc-27">
    <w:name w:val="cat-Sum grp-15 rplc-27"/>
    <w:basedOn w:val="DefaultParagraphFont"/>
  </w:style>
  <w:style w:type="character" w:customStyle="1" w:styleId="cat-UserDefinedgrp-24rplc-30">
    <w:name w:val="cat-UserDefined grp-24 rplc-30"/>
    <w:basedOn w:val="DefaultParagraphFont"/>
  </w:style>
  <w:style w:type="character" w:customStyle="1" w:styleId="cat-Sumgrp-16rplc-33">
    <w:name w:val="cat-Sum grp-16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